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21A" w:rsidRPr="00506DDF" w:rsidRDefault="0049621A" w:rsidP="00506DDF">
      <w:pPr>
        <w:ind w:right="-1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506DDF">
        <w:rPr>
          <w:rFonts w:eastAsia="Times New Roman" w:cstheme="minorHAnsi"/>
          <w:b/>
          <w:bCs/>
          <w:sz w:val="28"/>
          <w:szCs w:val="28"/>
          <w:u w:val="single"/>
        </w:rPr>
        <w:t>ANNEXURE</w:t>
      </w:r>
      <w:r w:rsidR="00CF19DC" w:rsidRPr="00506DDF">
        <w:rPr>
          <w:rFonts w:eastAsia="Times New Roman" w:cstheme="minorHAnsi"/>
          <w:b/>
          <w:bCs/>
          <w:sz w:val="28"/>
          <w:szCs w:val="28"/>
          <w:u w:val="single"/>
        </w:rPr>
        <w:t>-D</w:t>
      </w:r>
      <w:r w:rsidRPr="00506DDF">
        <w:rPr>
          <w:rFonts w:eastAsia="Times New Roman" w:cstheme="minorHAnsi"/>
          <w:b/>
          <w:bCs/>
          <w:sz w:val="28"/>
          <w:szCs w:val="28"/>
          <w:u w:val="single"/>
        </w:rPr>
        <w:t xml:space="preserve"> </w:t>
      </w:r>
    </w:p>
    <w:p w:rsidR="0049621A" w:rsidRPr="00506DDF" w:rsidRDefault="0049621A" w:rsidP="00506DDF">
      <w:pPr>
        <w:tabs>
          <w:tab w:val="left" w:pos="720"/>
        </w:tabs>
        <w:spacing w:after="0" w:line="248" w:lineRule="auto"/>
        <w:ind w:right="-1"/>
        <w:jc w:val="both"/>
        <w:rPr>
          <w:rFonts w:eastAsia="Times New Roman" w:cstheme="minorHAnsi"/>
          <w:i/>
          <w:iCs/>
          <w:sz w:val="24"/>
          <w:szCs w:val="24"/>
        </w:rPr>
      </w:pPr>
      <w:r w:rsidRPr="00506DDF">
        <w:rPr>
          <w:rFonts w:eastAsia="Times New Roman" w:cstheme="minorHAnsi"/>
          <w:i/>
          <w:iCs/>
          <w:sz w:val="24"/>
          <w:szCs w:val="24"/>
        </w:rPr>
        <w:t>For this Procurement, Government of India Public Pro</w:t>
      </w:r>
      <w:r w:rsidR="00506DDF">
        <w:rPr>
          <w:rFonts w:eastAsia="Times New Roman" w:cstheme="minorHAnsi"/>
          <w:i/>
          <w:iCs/>
          <w:sz w:val="24"/>
          <w:szCs w:val="24"/>
        </w:rPr>
        <w:t xml:space="preserve">curement (Preference to Make in </w:t>
      </w:r>
      <w:r w:rsidRPr="00506DDF">
        <w:rPr>
          <w:rFonts w:eastAsia="Times New Roman" w:cstheme="minorHAnsi"/>
          <w:i/>
          <w:iCs/>
          <w:sz w:val="24"/>
          <w:szCs w:val="24"/>
        </w:rPr>
        <w:t>India), Order 2017</w:t>
      </w:r>
      <w:r w:rsidR="00F75952">
        <w:rPr>
          <w:rFonts w:eastAsia="Times New Roman" w:cstheme="minorHAnsi"/>
          <w:i/>
          <w:iCs/>
          <w:sz w:val="24"/>
          <w:szCs w:val="24"/>
        </w:rPr>
        <w:t xml:space="preserve"> with its amendments</w:t>
      </w:r>
      <w:r w:rsidRPr="00506DDF">
        <w:rPr>
          <w:rFonts w:eastAsia="Times New Roman" w:cstheme="minorHAnsi"/>
          <w:i/>
          <w:iCs/>
          <w:sz w:val="24"/>
          <w:szCs w:val="24"/>
        </w:rPr>
        <w:t xml:space="preserve"> and subsequent Orders issued by the respective nodal ministries shall be applicable even if issued after issue of this NIT but before finalization of contract/PO/WO against this NIT.</w:t>
      </w:r>
    </w:p>
    <w:p w:rsidR="0049621A" w:rsidRPr="00506DDF" w:rsidRDefault="0049621A" w:rsidP="00506DDF">
      <w:pPr>
        <w:spacing w:line="28" w:lineRule="exact"/>
        <w:ind w:right="-1"/>
        <w:jc w:val="both"/>
        <w:rPr>
          <w:rFonts w:eastAsia="Times New Roman" w:cstheme="minorHAnsi"/>
          <w:i/>
          <w:iCs/>
          <w:sz w:val="24"/>
          <w:szCs w:val="24"/>
        </w:rPr>
      </w:pPr>
    </w:p>
    <w:p w:rsidR="00505809" w:rsidRPr="00506DDF" w:rsidRDefault="00505809" w:rsidP="00506DDF">
      <w:pPr>
        <w:tabs>
          <w:tab w:val="left" w:pos="720"/>
          <w:tab w:val="left" w:pos="1120"/>
        </w:tabs>
        <w:spacing w:after="0" w:line="246" w:lineRule="auto"/>
        <w:ind w:right="-1"/>
        <w:jc w:val="both"/>
        <w:rPr>
          <w:rFonts w:eastAsia="Times New Roman" w:cstheme="minorHAnsi"/>
          <w:i/>
          <w:iCs/>
          <w:sz w:val="24"/>
          <w:szCs w:val="24"/>
        </w:rPr>
      </w:pPr>
      <w:r w:rsidRPr="00506DDF">
        <w:rPr>
          <w:rFonts w:eastAsia="Times New Roman" w:cstheme="minorHAnsi"/>
          <w:i/>
          <w:iCs/>
          <w:sz w:val="24"/>
          <w:szCs w:val="24"/>
        </w:rPr>
        <w:t>As per the Provisions of this order,</w:t>
      </w:r>
      <w:r w:rsidR="00CF19DC" w:rsidRPr="00506DDF">
        <w:rPr>
          <w:rFonts w:eastAsia="Times New Roman" w:cstheme="minorHAnsi"/>
          <w:i/>
          <w:iCs/>
          <w:sz w:val="24"/>
          <w:szCs w:val="24"/>
        </w:rPr>
        <w:t xml:space="preserve"> please submit</w:t>
      </w:r>
      <w:r w:rsidRPr="00506DDF">
        <w:rPr>
          <w:rFonts w:eastAsia="Times New Roman" w:cstheme="minorHAnsi"/>
          <w:i/>
          <w:iCs/>
          <w:sz w:val="24"/>
          <w:szCs w:val="24"/>
        </w:rPr>
        <w:t xml:space="preserve"> </w:t>
      </w:r>
      <w:r w:rsidRPr="00506DDF">
        <w:rPr>
          <w:rFonts w:eastAsia="Times New Roman" w:cstheme="minorHAnsi"/>
          <w:b/>
          <w:bCs/>
          <w:i/>
          <w:iCs/>
          <w:sz w:val="24"/>
          <w:szCs w:val="24"/>
        </w:rPr>
        <w:t xml:space="preserve">a self-certification complying </w:t>
      </w:r>
      <w:r w:rsidR="00394D5C" w:rsidRPr="00506DDF">
        <w:rPr>
          <w:rFonts w:eastAsia="Times New Roman" w:cstheme="minorHAnsi"/>
          <w:b/>
          <w:bCs/>
          <w:i/>
          <w:iCs/>
          <w:sz w:val="24"/>
          <w:szCs w:val="24"/>
        </w:rPr>
        <w:t xml:space="preserve">with </w:t>
      </w:r>
      <w:r w:rsidRPr="00506DDF">
        <w:rPr>
          <w:rFonts w:eastAsia="Times New Roman" w:cstheme="minorHAnsi"/>
          <w:b/>
          <w:bCs/>
          <w:i/>
          <w:iCs/>
          <w:sz w:val="24"/>
          <w:szCs w:val="24"/>
        </w:rPr>
        <w:t>the conditions below on company letterhead duly signed by competent authority</w:t>
      </w:r>
      <w:r w:rsidR="00AC77FF" w:rsidRPr="00506DDF">
        <w:rPr>
          <w:rFonts w:eastAsia="Times New Roman" w:cstheme="minorHAnsi"/>
          <w:i/>
          <w:iCs/>
          <w:sz w:val="24"/>
          <w:szCs w:val="24"/>
        </w:rPr>
        <w:t>.</w:t>
      </w:r>
    </w:p>
    <w:p w:rsidR="00505809" w:rsidRPr="00506DDF" w:rsidRDefault="00505809" w:rsidP="00506DDF">
      <w:pPr>
        <w:tabs>
          <w:tab w:val="left" w:pos="720"/>
          <w:tab w:val="left" w:pos="1120"/>
        </w:tabs>
        <w:spacing w:after="0" w:line="246" w:lineRule="auto"/>
        <w:ind w:right="-1"/>
        <w:jc w:val="both"/>
        <w:rPr>
          <w:rFonts w:eastAsia="Times New Roman" w:cstheme="minorHAnsi"/>
          <w:sz w:val="24"/>
          <w:szCs w:val="24"/>
        </w:rPr>
      </w:pPr>
    </w:p>
    <w:p w:rsidR="00505809" w:rsidRPr="00506DDF" w:rsidRDefault="00505809" w:rsidP="00506DDF">
      <w:pPr>
        <w:tabs>
          <w:tab w:val="left" w:pos="720"/>
          <w:tab w:val="left" w:pos="1120"/>
        </w:tabs>
        <w:spacing w:after="0" w:line="246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u w:val="single"/>
        </w:rPr>
      </w:pPr>
      <w:r w:rsidRPr="00506DDF">
        <w:rPr>
          <w:rFonts w:eastAsia="Times New Roman" w:cstheme="minorHAnsi"/>
          <w:b/>
          <w:bCs/>
          <w:sz w:val="24"/>
          <w:szCs w:val="24"/>
          <w:highlight w:val="yellow"/>
          <w:u w:val="single"/>
        </w:rPr>
        <w:t>Format:</w:t>
      </w:r>
    </w:p>
    <w:p w:rsidR="00505809" w:rsidRPr="00506DDF" w:rsidRDefault="00505809" w:rsidP="00506DDF">
      <w:pPr>
        <w:tabs>
          <w:tab w:val="left" w:pos="720"/>
          <w:tab w:val="left" w:pos="1120"/>
        </w:tabs>
        <w:spacing w:after="0" w:line="246" w:lineRule="auto"/>
        <w:ind w:right="-1"/>
        <w:jc w:val="both"/>
        <w:rPr>
          <w:rFonts w:eastAsia="Times New Roman" w:cstheme="minorHAnsi"/>
          <w:b/>
          <w:bCs/>
          <w:sz w:val="24"/>
          <w:szCs w:val="24"/>
        </w:rPr>
      </w:pPr>
    </w:p>
    <w:p w:rsidR="00D4677F" w:rsidRPr="00506DDF" w:rsidRDefault="00505809" w:rsidP="00506DDF">
      <w:pPr>
        <w:tabs>
          <w:tab w:val="left" w:pos="720"/>
          <w:tab w:val="left" w:pos="1120"/>
        </w:tabs>
        <w:spacing w:after="0" w:line="246" w:lineRule="auto"/>
        <w:ind w:right="-1"/>
        <w:jc w:val="both"/>
        <w:rPr>
          <w:rFonts w:eastAsia="Times New Roman" w:cstheme="minorHAnsi"/>
          <w:sz w:val="24"/>
          <w:szCs w:val="24"/>
        </w:rPr>
      </w:pPr>
      <w:r w:rsidRPr="00506DDF">
        <w:rPr>
          <w:rFonts w:eastAsia="Times New Roman" w:cstheme="minorHAnsi"/>
          <w:sz w:val="24"/>
          <w:szCs w:val="24"/>
        </w:rPr>
        <w:t xml:space="preserve">I ………………………………….., hereby </w:t>
      </w:r>
      <w:r w:rsidR="002B3FB7" w:rsidRPr="00506DDF">
        <w:rPr>
          <w:rFonts w:eastAsia="Times New Roman" w:cstheme="minorHAnsi"/>
          <w:sz w:val="24"/>
          <w:szCs w:val="24"/>
        </w:rPr>
        <w:t xml:space="preserve">declare on behalf of M/s. ………………………………………. that we are participating in the </w:t>
      </w:r>
      <w:r w:rsidR="00AC6F9D">
        <w:rPr>
          <w:rFonts w:eastAsia="Times New Roman" w:cstheme="minorHAnsi"/>
          <w:sz w:val="24"/>
          <w:szCs w:val="24"/>
        </w:rPr>
        <w:t>Enquiry</w:t>
      </w:r>
      <w:r w:rsidR="002B3FB7" w:rsidRPr="00506DDF">
        <w:rPr>
          <w:rFonts w:eastAsia="Times New Roman" w:cstheme="minorHAnsi"/>
          <w:sz w:val="24"/>
          <w:szCs w:val="24"/>
        </w:rPr>
        <w:t xml:space="preserve"> No. ……………………</w:t>
      </w:r>
      <w:r w:rsidR="00E124DB" w:rsidRPr="00506DDF">
        <w:rPr>
          <w:rFonts w:eastAsia="Times New Roman" w:cstheme="minorHAnsi"/>
          <w:sz w:val="24"/>
          <w:szCs w:val="24"/>
        </w:rPr>
        <w:t xml:space="preserve"> floated by BHEL, Bhopal (MP), India </w:t>
      </w:r>
      <w:r w:rsidR="002B3FB7" w:rsidRPr="00506DDF">
        <w:rPr>
          <w:rFonts w:eastAsia="Times New Roman" w:cstheme="minorHAnsi"/>
          <w:sz w:val="24"/>
          <w:szCs w:val="24"/>
        </w:rPr>
        <w:t>and shall comply with following:</w:t>
      </w:r>
    </w:p>
    <w:p w:rsidR="00505809" w:rsidRPr="00506DDF" w:rsidRDefault="00505809" w:rsidP="00506DDF">
      <w:pPr>
        <w:tabs>
          <w:tab w:val="left" w:pos="720"/>
          <w:tab w:val="left" w:pos="1120"/>
        </w:tabs>
        <w:spacing w:after="0" w:line="246" w:lineRule="auto"/>
        <w:ind w:right="-1"/>
        <w:jc w:val="both"/>
        <w:rPr>
          <w:rFonts w:eastAsia="Times New Roman" w:cstheme="minorHAnsi"/>
          <w:sz w:val="24"/>
          <w:szCs w:val="24"/>
        </w:rPr>
      </w:pPr>
      <w:r w:rsidRPr="00506DDF">
        <w:rPr>
          <w:rFonts w:eastAsia="Times New Roman" w:cstheme="minorHAnsi"/>
          <w:sz w:val="24"/>
          <w:szCs w:val="24"/>
        </w:rPr>
        <w:t xml:space="preserve">  </w:t>
      </w:r>
    </w:p>
    <w:p w:rsidR="00505809" w:rsidRPr="00506DDF" w:rsidRDefault="00505809" w:rsidP="00506DDF">
      <w:pPr>
        <w:pStyle w:val="ListParagraph"/>
        <w:numPr>
          <w:ilvl w:val="1"/>
          <w:numId w:val="1"/>
        </w:numPr>
        <w:tabs>
          <w:tab w:val="left" w:pos="426"/>
          <w:tab w:val="left" w:pos="1120"/>
        </w:tabs>
        <w:spacing w:line="246" w:lineRule="auto"/>
        <w:ind w:left="0" w:right="-1" w:firstLine="0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06DDF">
        <w:rPr>
          <w:rFonts w:asciiTheme="minorHAnsi" w:eastAsia="Times New Roman" w:hAnsiTheme="minorHAnsi" w:cstheme="minorHAnsi"/>
          <w:sz w:val="24"/>
          <w:szCs w:val="24"/>
        </w:rPr>
        <w:t xml:space="preserve">Public Procurement (Preference to Make in India), Order 2017 </w:t>
      </w:r>
      <w:r w:rsidR="00F75952" w:rsidRPr="00F75952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with its amendments </w:t>
      </w:r>
      <w:r w:rsidRPr="00506DDF">
        <w:rPr>
          <w:rFonts w:asciiTheme="minorHAnsi" w:eastAsia="Times New Roman" w:hAnsiTheme="minorHAnsi" w:cstheme="minorHAnsi"/>
          <w:sz w:val="24"/>
          <w:szCs w:val="24"/>
        </w:rPr>
        <w:t>and subsequent Orders issued by the respective nodal ministries shall be applicable even if issued after issue of this NIT but before finalization of contract/PO/WO against this NIT.</w:t>
      </w:r>
    </w:p>
    <w:p w:rsidR="00505809" w:rsidRPr="00506DDF" w:rsidRDefault="00505809" w:rsidP="00506DDF">
      <w:pPr>
        <w:tabs>
          <w:tab w:val="left" w:pos="720"/>
          <w:tab w:val="left" w:pos="1120"/>
        </w:tabs>
        <w:spacing w:after="0" w:line="246" w:lineRule="auto"/>
        <w:ind w:right="-1"/>
        <w:jc w:val="both"/>
        <w:rPr>
          <w:rFonts w:eastAsia="Times New Roman" w:cstheme="minorHAnsi"/>
          <w:sz w:val="24"/>
          <w:szCs w:val="24"/>
        </w:rPr>
      </w:pPr>
    </w:p>
    <w:p w:rsidR="00721B22" w:rsidRPr="00506DDF" w:rsidRDefault="007322FF" w:rsidP="00506DDF">
      <w:pPr>
        <w:pStyle w:val="ListParagraph"/>
        <w:numPr>
          <w:ilvl w:val="1"/>
          <w:numId w:val="1"/>
        </w:numPr>
        <w:tabs>
          <w:tab w:val="left" w:pos="426"/>
          <w:tab w:val="left" w:pos="1120"/>
        </w:tabs>
        <w:spacing w:line="246" w:lineRule="auto"/>
        <w:ind w:left="0" w:right="-1" w:firstLine="0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06DDF">
        <w:rPr>
          <w:rFonts w:asciiTheme="minorHAnsi" w:eastAsia="Times New Roman" w:hAnsiTheme="minorHAnsi" w:cstheme="minorHAnsi"/>
          <w:sz w:val="24"/>
          <w:szCs w:val="24"/>
        </w:rPr>
        <w:t xml:space="preserve">As per the Provisions of this order, </w:t>
      </w:r>
      <w:r w:rsidR="00AC6F9D">
        <w:rPr>
          <w:rFonts w:asciiTheme="minorHAnsi" w:eastAsia="Times New Roman" w:hAnsiTheme="minorHAnsi" w:cstheme="minorHAnsi"/>
          <w:b/>
          <w:bCs/>
          <w:sz w:val="24"/>
          <w:szCs w:val="24"/>
        </w:rPr>
        <w:t>only “Class-I Local S</w:t>
      </w:r>
      <w:r w:rsidRPr="00506DDF">
        <w:rPr>
          <w:rFonts w:asciiTheme="minorHAnsi" w:eastAsia="Times New Roman" w:hAnsiTheme="minorHAnsi" w:cstheme="minorHAnsi"/>
          <w:b/>
          <w:bCs/>
          <w:sz w:val="24"/>
          <w:szCs w:val="24"/>
        </w:rPr>
        <w:t>uppliers</w:t>
      </w:r>
      <w:r w:rsidR="00AC6F9D">
        <w:rPr>
          <w:rFonts w:asciiTheme="minorHAnsi" w:eastAsia="Times New Roman" w:hAnsiTheme="minorHAnsi" w:cstheme="minorHAnsi"/>
          <w:b/>
          <w:bCs/>
          <w:sz w:val="24"/>
          <w:szCs w:val="24"/>
        </w:rPr>
        <w:t>”</w:t>
      </w:r>
      <w:r w:rsidRPr="00506DDF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C6F9D">
        <w:rPr>
          <w:rFonts w:asciiTheme="minorHAnsi" w:eastAsia="Times New Roman" w:hAnsiTheme="minorHAnsi" w:cstheme="minorHAnsi"/>
          <w:sz w:val="24"/>
          <w:szCs w:val="24"/>
        </w:rPr>
        <w:t>are eligible to bid for the tender.</w:t>
      </w:r>
      <w:r w:rsidR="00721B22" w:rsidRPr="00506DDF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:rsidR="00721B22" w:rsidRPr="00506DDF" w:rsidRDefault="00721B22" w:rsidP="00506DDF">
      <w:pPr>
        <w:pStyle w:val="ListParagraph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7322FF" w:rsidRPr="00506DDF" w:rsidRDefault="00EF7CD8" w:rsidP="00506DDF">
      <w:pPr>
        <w:pStyle w:val="ListParagraph"/>
        <w:numPr>
          <w:ilvl w:val="2"/>
          <w:numId w:val="1"/>
        </w:numPr>
        <w:tabs>
          <w:tab w:val="left" w:pos="426"/>
          <w:tab w:val="left" w:pos="1120"/>
        </w:tabs>
        <w:spacing w:line="246" w:lineRule="auto"/>
        <w:ind w:left="1418" w:right="-1" w:hanging="425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06DDF">
        <w:rPr>
          <w:rFonts w:asciiTheme="minorHAnsi" w:eastAsia="Times New Roman" w:hAnsiTheme="minorHAnsi" w:cstheme="minorHAnsi"/>
          <w:sz w:val="24"/>
          <w:szCs w:val="24"/>
        </w:rPr>
        <w:t xml:space="preserve">A supplier will be treated as </w:t>
      </w:r>
      <w:r w:rsidR="00AC6F9D">
        <w:rPr>
          <w:rFonts w:asciiTheme="minorHAnsi" w:eastAsia="Times New Roman" w:hAnsiTheme="minorHAnsi" w:cstheme="minorHAnsi"/>
          <w:b/>
          <w:bCs/>
          <w:sz w:val="24"/>
          <w:szCs w:val="24"/>
        </w:rPr>
        <w:t>“Class-I Local S</w:t>
      </w:r>
      <w:r w:rsidR="00AC6F9D" w:rsidRPr="00506DDF">
        <w:rPr>
          <w:rFonts w:asciiTheme="minorHAnsi" w:eastAsia="Times New Roman" w:hAnsiTheme="minorHAnsi" w:cstheme="minorHAnsi"/>
          <w:b/>
          <w:bCs/>
          <w:sz w:val="24"/>
          <w:szCs w:val="24"/>
        </w:rPr>
        <w:t>uppliers</w:t>
      </w:r>
      <w:r w:rsidR="00AC6F9D">
        <w:rPr>
          <w:rFonts w:asciiTheme="minorHAnsi" w:eastAsia="Times New Roman" w:hAnsiTheme="minorHAnsi" w:cstheme="minorHAnsi"/>
          <w:b/>
          <w:bCs/>
          <w:sz w:val="24"/>
          <w:szCs w:val="24"/>
        </w:rPr>
        <w:t>”</w:t>
      </w:r>
      <w:r w:rsidR="000D321E">
        <w:rPr>
          <w:rFonts w:asciiTheme="minorHAnsi" w:eastAsia="Times New Roman" w:hAnsiTheme="minorHAnsi" w:cstheme="minorHAnsi"/>
          <w:b/>
          <w:bCs/>
          <w:sz w:val="24"/>
          <w:szCs w:val="24"/>
        </w:rPr>
        <w:t>,</w:t>
      </w:r>
      <w:r w:rsidR="00AC6F9D" w:rsidRPr="00506DDF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506DDF">
        <w:rPr>
          <w:rFonts w:asciiTheme="minorHAnsi" w:eastAsia="Times New Roman" w:hAnsiTheme="minorHAnsi" w:cstheme="minorHAnsi"/>
          <w:sz w:val="24"/>
          <w:szCs w:val="24"/>
        </w:rPr>
        <w:t xml:space="preserve">if </w:t>
      </w:r>
      <w:r w:rsidR="00AC6F9D">
        <w:rPr>
          <w:rFonts w:asciiTheme="minorHAnsi" w:eastAsia="Times New Roman" w:hAnsiTheme="minorHAnsi" w:cstheme="minorHAnsi"/>
          <w:sz w:val="24"/>
          <w:szCs w:val="24"/>
        </w:rPr>
        <w:t xml:space="preserve">the items quoted by bidder have </w:t>
      </w:r>
      <w:r w:rsidRPr="00506DDF">
        <w:rPr>
          <w:rFonts w:asciiTheme="minorHAnsi" w:eastAsia="Times New Roman" w:hAnsiTheme="minorHAnsi" w:cstheme="minorHAnsi"/>
          <w:sz w:val="24"/>
          <w:szCs w:val="24"/>
        </w:rPr>
        <w:t>local content</w:t>
      </w:r>
      <w:r w:rsidR="00AC6F9D">
        <w:rPr>
          <w:rFonts w:asciiTheme="minorHAnsi" w:eastAsia="Times New Roman" w:hAnsiTheme="minorHAnsi" w:cstheme="minorHAnsi"/>
          <w:sz w:val="24"/>
          <w:szCs w:val="24"/>
        </w:rPr>
        <w:t xml:space="preserve"> equal to or more than 50%</w:t>
      </w:r>
      <w:r w:rsidR="000D321E">
        <w:rPr>
          <w:rFonts w:asciiTheme="minorHAnsi" w:eastAsia="Times New Roman" w:hAnsiTheme="minorHAnsi" w:cstheme="minorHAnsi"/>
          <w:sz w:val="24"/>
          <w:szCs w:val="24"/>
        </w:rPr>
        <w:t>.</w:t>
      </w:r>
    </w:p>
    <w:p w:rsidR="00721B22" w:rsidRPr="00506DDF" w:rsidRDefault="00721B22" w:rsidP="00506DDF">
      <w:pPr>
        <w:pStyle w:val="ListParagraph"/>
        <w:numPr>
          <w:ilvl w:val="2"/>
          <w:numId w:val="1"/>
        </w:numPr>
        <w:tabs>
          <w:tab w:val="left" w:pos="426"/>
          <w:tab w:val="left" w:pos="1120"/>
        </w:tabs>
        <w:spacing w:line="246" w:lineRule="auto"/>
        <w:ind w:left="1418" w:right="-1" w:hanging="425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06DDF">
        <w:rPr>
          <w:rFonts w:asciiTheme="minorHAnsi" w:eastAsia="Times New Roman" w:hAnsiTheme="minorHAnsi" w:cstheme="minorHAnsi"/>
          <w:sz w:val="24"/>
          <w:szCs w:val="24"/>
        </w:rPr>
        <w:t>‘</w:t>
      </w:r>
      <w:r w:rsidRPr="00506DDF">
        <w:rPr>
          <w:rFonts w:asciiTheme="minorHAnsi" w:eastAsia="Times New Roman" w:hAnsiTheme="minorHAnsi" w:cstheme="minorHAnsi"/>
          <w:b/>
          <w:bCs/>
          <w:sz w:val="24"/>
          <w:szCs w:val="24"/>
        </w:rPr>
        <w:t>Local Content’</w:t>
      </w:r>
      <w:r w:rsidRPr="00506DDF">
        <w:rPr>
          <w:rFonts w:asciiTheme="minorHAnsi" w:eastAsia="Times New Roman" w:hAnsiTheme="minorHAnsi" w:cstheme="minorHAnsi"/>
          <w:sz w:val="24"/>
          <w:szCs w:val="24"/>
        </w:rPr>
        <w:t xml:space="preserve"> means the amount of value added in India, which shall be total value of item </w:t>
      </w:r>
      <w:r w:rsidR="00AC6F9D">
        <w:rPr>
          <w:rFonts w:asciiTheme="minorHAnsi" w:eastAsia="Times New Roman" w:hAnsiTheme="minorHAnsi" w:cstheme="minorHAnsi"/>
          <w:sz w:val="24"/>
          <w:szCs w:val="24"/>
        </w:rPr>
        <w:t>quoted</w:t>
      </w:r>
      <w:r w:rsidRPr="00506DDF">
        <w:rPr>
          <w:rFonts w:asciiTheme="minorHAnsi" w:eastAsia="Times New Roman" w:hAnsiTheme="minorHAnsi" w:cstheme="minorHAnsi"/>
          <w:sz w:val="24"/>
          <w:szCs w:val="24"/>
        </w:rPr>
        <w:t xml:space="preserve"> (excluding net domestic indirect taxes) minus the value of imported content in the item (including all custom duties) as a proportion of the total value, </w:t>
      </w:r>
      <w:r w:rsidRPr="00AC6F9D">
        <w:rPr>
          <w:rFonts w:asciiTheme="minorHAnsi" w:eastAsia="Times New Roman" w:hAnsiTheme="minorHAnsi" w:cstheme="minorHAnsi"/>
          <w:b/>
          <w:bCs/>
          <w:sz w:val="24"/>
          <w:szCs w:val="24"/>
        </w:rPr>
        <w:t>in percent</w:t>
      </w:r>
      <w:r w:rsidRPr="00506DDF">
        <w:rPr>
          <w:rFonts w:asciiTheme="minorHAnsi" w:eastAsia="Times New Roman" w:hAnsiTheme="minorHAnsi" w:cstheme="minorHAnsi"/>
          <w:sz w:val="24"/>
          <w:szCs w:val="24"/>
        </w:rPr>
        <w:t>.</w:t>
      </w:r>
    </w:p>
    <w:p w:rsidR="007322FF" w:rsidRPr="00506DDF" w:rsidRDefault="007322FF" w:rsidP="00506DDF">
      <w:pPr>
        <w:pStyle w:val="ListParagraph"/>
        <w:ind w:left="0" w:right="-1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721B22" w:rsidRPr="00AC6F9D" w:rsidRDefault="00AC6F9D" w:rsidP="00506DDF">
      <w:pPr>
        <w:pStyle w:val="ListParagraph"/>
        <w:numPr>
          <w:ilvl w:val="1"/>
          <w:numId w:val="1"/>
        </w:numPr>
        <w:tabs>
          <w:tab w:val="left" w:pos="426"/>
        </w:tabs>
        <w:ind w:left="0" w:right="-1" w:firstLine="0"/>
        <w:contextualSpacing w:val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I hereby declare that our firm </w:t>
      </w:r>
      <w:r w:rsidR="00721B22" w:rsidRPr="00506DDF">
        <w:rPr>
          <w:rFonts w:asciiTheme="minorHAnsi" w:eastAsia="Times New Roman" w:hAnsiTheme="minorHAnsi" w:cstheme="minorHAnsi"/>
          <w:sz w:val="24"/>
          <w:szCs w:val="24"/>
        </w:rPr>
        <w:t xml:space="preserve">qualifies as 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“Class-I Local S</w:t>
      </w:r>
      <w:r w:rsidRPr="00506DDF">
        <w:rPr>
          <w:rFonts w:asciiTheme="minorHAnsi" w:eastAsia="Times New Roman" w:hAnsiTheme="minorHAnsi" w:cstheme="minorHAnsi"/>
          <w:b/>
          <w:bCs/>
          <w:sz w:val="24"/>
          <w:szCs w:val="24"/>
        </w:rPr>
        <w:t>uppliers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”</w:t>
      </w:r>
      <w:r w:rsidR="00721B22" w:rsidRPr="00506DDF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:rsidR="00AC6F9D" w:rsidRDefault="00AC6F9D" w:rsidP="00AC6F9D">
      <w:pPr>
        <w:pStyle w:val="ListParagraph"/>
        <w:numPr>
          <w:ilvl w:val="0"/>
          <w:numId w:val="3"/>
        </w:numPr>
        <w:tabs>
          <w:tab w:val="left" w:pos="426"/>
        </w:tabs>
        <w:ind w:right="-1"/>
        <w:contextualSpacing w:val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The Local Content in the items quoted under this Enquiry is …………. Percent</w:t>
      </w:r>
    </w:p>
    <w:p w:rsidR="00AE1502" w:rsidRPr="00AC6F9D" w:rsidRDefault="00AC6F9D" w:rsidP="00AC6F9D">
      <w:pPr>
        <w:pStyle w:val="ListParagraph"/>
        <w:numPr>
          <w:ilvl w:val="0"/>
          <w:numId w:val="3"/>
        </w:numPr>
        <w:tabs>
          <w:tab w:val="left" w:pos="426"/>
        </w:tabs>
        <w:ind w:right="-1"/>
        <w:contextualSpacing w:val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D</w:t>
      </w:r>
      <w:r w:rsidR="00AE1502" w:rsidRPr="00AC6F9D">
        <w:rPr>
          <w:rFonts w:asciiTheme="minorHAnsi" w:eastAsia="Times New Roman" w:hAnsiTheme="minorHAnsi" w:cstheme="minorHAnsi"/>
          <w:sz w:val="24"/>
          <w:szCs w:val="24"/>
        </w:rPr>
        <w:t xml:space="preserve">etails of location(s) in India where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this </w:t>
      </w:r>
      <w:r w:rsidR="00AE1502" w:rsidRPr="00AC6F9D">
        <w:rPr>
          <w:rFonts w:asciiTheme="minorHAnsi" w:eastAsia="Times New Roman" w:hAnsiTheme="minorHAnsi" w:cstheme="minorHAnsi"/>
          <w:sz w:val="24"/>
          <w:szCs w:val="24"/>
        </w:rPr>
        <w:t>value addition shall be done</w:t>
      </w:r>
      <w:r>
        <w:rPr>
          <w:rFonts w:asciiTheme="minorHAnsi" w:eastAsia="Times New Roman" w:hAnsiTheme="minorHAnsi" w:cstheme="minorHAnsi"/>
          <w:sz w:val="24"/>
          <w:szCs w:val="24"/>
        </w:rPr>
        <w:t>, is/are as follows:</w:t>
      </w:r>
    </w:p>
    <w:p w:rsidR="00AC6F9D" w:rsidRPr="00AC6F9D" w:rsidRDefault="00AC6F9D" w:rsidP="00AC6F9D">
      <w:pPr>
        <w:pStyle w:val="ListParagraph"/>
        <w:tabs>
          <w:tab w:val="left" w:pos="426"/>
        </w:tabs>
        <w:ind w:right="-1"/>
        <w:contextualSpacing w:val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:rsidR="00AE1502" w:rsidRPr="00492D4B" w:rsidRDefault="00AE1502" w:rsidP="00AC6F9D">
      <w:pPr>
        <w:pStyle w:val="ListParagraph"/>
        <w:numPr>
          <w:ilvl w:val="2"/>
          <w:numId w:val="3"/>
        </w:numPr>
        <w:ind w:left="0" w:right="-1" w:firstLine="0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  <w:highlight w:val="yellow"/>
        </w:rPr>
      </w:pPr>
      <w:r w:rsidRPr="00492D4B">
        <w:rPr>
          <w:rFonts w:asciiTheme="minorHAnsi" w:eastAsia="Times New Roman" w:hAnsiTheme="minorHAnsi" w:cstheme="minorHAnsi"/>
          <w:sz w:val="24"/>
          <w:szCs w:val="24"/>
          <w:highlight w:val="yellow"/>
        </w:rPr>
        <w:t>…………………………………..</w:t>
      </w:r>
    </w:p>
    <w:p w:rsidR="00AE1502" w:rsidRPr="00506DDF" w:rsidRDefault="00AE1502" w:rsidP="00AC6F9D">
      <w:pPr>
        <w:pStyle w:val="ListParagraph"/>
        <w:numPr>
          <w:ilvl w:val="2"/>
          <w:numId w:val="3"/>
        </w:numPr>
        <w:ind w:left="0" w:right="-1" w:firstLine="0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06DDF">
        <w:rPr>
          <w:rFonts w:asciiTheme="minorHAnsi" w:eastAsia="Times New Roman" w:hAnsiTheme="minorHAnsi" w:cstheme="minorHAnsi"/>
          <w:sz w:val="24"/>
          <w:szCs w:val="24"/>
        </w:rPr>
        <w:t>…………………………………..</w:t>
      </w:r>
    </w:p>
    <w:p w:rsidR="00AE1502" w:rsidRPr="00506DDF" w:rsidRDefault="00AE1502" w:rsidP="00506DDF">
      <w:pPr>
        <w:tabs>
          <w:tab w:val="left" w:pos="1120"/>
        </w:tabs>
        <w:spacing w:line="246" w:lineRule="auto"/>
        <w:ind w:left="709" w:right="-1" w:hanging="709"/>
        <w:jc w:val="both"/>
        <w:rPr>
          <w:rFonts w:eastAsia="Times New Roman" w:cstheme="minorHAnsi"/>
          <w:sz w:val="24"/>
          <w:szCs w:val="24"/>
        </w:rPr>
      </w:pPr>
      <w:r w:rsidRPr="00506DDF">
        <w:rPr>
          <w:rFonts w:eastAsia="Times New Roman" w:cstheme="minorHAnsi"/>
          <w:sz w:val="24"/>
          <w:szCs w:val="24"/>
        </w:rPr>
        <w:t xml:space="preserve">(c) </w:t>
      </w:r>
      <w:r w:rsidR="00506DDF">
        <w:rPr>
          <w:rFonts w:eastAsia="Times New Roman" w:cstheme="minorHAnsi"/>
          <w:sz w:val="24"/>
          <w:szCs w:val="24"/>
        </w:rPr>
        <w:t xml:space="preserve">       </w:t>
      </w:r>
      <w:r w:rsidRPr="00506DDF">
        <w:rPr>
          <w:rFonts w:eastAsia="Times New Roman" w:cstheme="minorHAnsi"/>
          <w:sz w:val="24"/>
          <w:szCs w:val="24"/>
        </w:rPr>
        <w:t>…………………………………..</w:t>
      </w:r>
      <w:bookmarkStart w:id="0" w:name="_GoBack"/>
      <w:bookmarkEnd w:id="0"/>
    </w:p>
    <w:p w:rsidR="00AC6F9D" w:rsidRDefault="00AC6F9D" w:rsidP="00506DDF">
      <w:pPr>
        <w:ind w:right="-1"/>
        <w:jc w:val="right"/>
        <w:rPr>
          <w:rFonts w:eastAsia="Times New Roman" w:cstheme="minorHAnsi"/>
          <w:sz w:val="24"/>
          <w:szCs w:val="24"/>
        </w:rPr>
      </w:pPr>
    </w:p>
    <w:p w:rsidR="00AC6F9D" w:rsidRDefault="00AC6F9D" w:rsidP="00506DDF">
      <w:pPr>
        <w:ind w:right="-1"/>
        <w:jc w:val="right"/>
        <w:rPr>
          <w:rFonts w:eastAsia="Times New Roman" w:cstheme="minorHAnsi"/>
          <w:sz w:val="24"/>
          <w:szCs w:val="24"/>
        </w:rPr>
      </w:pPr>
    </w:p>
    <w:p w:rsidR="00CF19DC" w:rsidRPr="00506DDF" w:rsidRDefault="00CF19DC" w:rsidP="00506DDF">
      <w:pPr>
        <w:ind w:right="-1"/>
        <w:jc w:val="right"/>
        <w:rPr>
          <w:rFonts w:eastAsia="Times New Roman" w:cstheme="minorHAnsi"/>
          <w:sz w:val="24"/>
          <w:szCs w:val="24"/>
        </w:rPr>
      </w:pPr>
      <w:r w:rsidRPr="00506DDF">
        <w:rPr>
          <w:rFonts w:eastAsia="Times New Roman" w:cstheme="minorHAnsi"/>
          <w:sz w:val="24"/>
          <w:szCs w:val="24"/>
        </w:rPr>
        <w:t>(……………………………)</w:t>
      </w:r>
    </w:p>
    <w:p w:rsidR="00CF19DC" w:rsidRPr="00506DDF" w:rsidRDefault="00CF19DC" w:rsidP="00506DDF">
      <w:pPr>
        <w:pStyle w:val="ListParagraph"/>
        <w:ind w:left="0" w:right="-1"/>
        <w:contextualSpacing w:val="0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506DDF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                 </w:t>
      </w:r>
      <w:r w:rsidR="00EF6482" w:rsidRPr="00506DDF">
        <w:rPr>
          <w:rFonts w:asciiTheme="minorHAnsi" w:eastAsia="Times New Roman" w:hAnsiTheme="minorHAnsi" w:cstheme="minorHAnsi"/>
          <w:sz w:val="24"/>
          <w:szCs w:val="24"/>
        </w:rPr>
        <w:t xml:space="preserve">        </w:t>
      </w:r>
      <w:r w:rsidRPr="00506DDF">
        <w:rPr>
          <w:rFonts w:asciiTheme="minorHAnsi" w:eastAsia="Times New Roman" w:hAnsiTheme="minorHAnsi" w:cstheme="minorHAnsi"/>
          <w:sz w:val="24"/>
          <w:szCs w:val="24"/>
        </w:rPr>
        <w:t>For M/s. …………………………</w:t>
      </w:r>
    </w:p>
    <w:p w:rsidR="00CF19DC" w:rsidRPr="00506DDF" w:rsidRDefault="00CF19DC" w:rsidP="00506DDF">
      <w:pPr>
        <w:pStyle w:val="ListParagraph"/>
        <w:ind w:left="0" w:right="-1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06DDF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23648" w:rsidRPr="00506DDF" w:rsidRDefault="00CF19DC" w:rsidP="00506DDF">
      <w:pPr>
        <w:pStyle w:val="ListParagraph"/>
        <w:ind w:left="0" w:right="-1"/>
        <w:contextualSpacing w:val="0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506DDF">
        <w:rPr>
          <w:rFonts w:asciiTheme="minorHAnsi" w:eastAsia="Times New Roman" w:hAnsiTheme="minorHAnsi" w:cstheme="minorHAnsi"/>
          <w:sz w:val="24"/>
          <w:szCs w:val="24"/>
        </w:rPr>
        <w:t>(Seal &amp; Sign)</w:t>
      </w:r>
    </w:p>
    <w:sectPr w:rsidR="00C23648" w:rsidRPr="00506DDF" w:rsidSect="00713968">
      <w:headerReference w:type="default" r:id="rId7"/>
      <w:footerReference w:type="default" r:id="rId8"/>
      <w:pgSz w:w="11900" w:h="16838"/>
      <w:pgMar w:top="709" w:right="1268" w:bottom="1440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8D" w:rsidRDefault="00F22C8D">
      <w:pPr>
        <w:spacing w:after="0" w:line="240" w:lineRule="auto"/>
      </w:pPr>
      <w:r>
        <w:separator/>
      </w:r>
    </w:p>
  </w:endnote>
  <w:endnote w:type="continuationSeparator" w:id="0">
    <w:p w:rsidR="00F22C8D" w:rsidRDefault="00F22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835774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A2DEE" w:rsidRDefault="0049621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2D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2D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2DEE" w:rsidRDefault="00F22C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8D" w:rsidRDefault="00F22C8D">
      <w:pPr>
        <w:spacing w:after="0" w:line="240" w:lineRule="auto"/>
      </w:pPr>
      <w:r>
        <w:separator/>
      </w:r>
    </w:p>
  </w:footnote>
  <w:footnote w:type="continuationSeparator" w:id="0">
    <w:p w:rsidR="00F22C8D" w:rsidRDefault="00F22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A95" w:rsidRDefault="00712A95" w:rsidP="00712A95">
    <w:pPr>
      <w:jc w:val="center"/>
      <w:rPr>
        <w:rFonts w:ascii="Cambria" w:hAnsi="Cambria"/>
        <w:b/>
        <w:sz w:val="28"/>
        <w:szCs w:val="28"/>
      </w:rPr>
    </w:pPr>
  </w:p>
  <w:p w:rsidR="00712A95" w:rsidRPr="00B67CB9" w:rsidRDefault="00712A95" w:rsidP="00712A95">
    <w:pPr>
      <w:spacing w:after="0"/>
      <w:jc w:val="center"/>
      <w:rPr>
        <w:rFonts w:ascii="Cambria" w:hAnsi="Cambria"/>
        <w:b/>
        <w:sz w:val="28"/>
        <w:szCs w:val="28"/>
      </w:rPr>
    </w:pPr>
    <w:r w:rsidRPr="00B67CB9">
      <w:rPr>
        <w:rFonts w:ascii="Cambria" w:hAnsi="Cambria"/>
        <w:b/>
        <w:sz w:val="28"/>
        <w:szCs w:val="28"/>
      </w:rPr>
      <w:t>BHARAT HEAVY ELECTRICALS LIMITED, BHOPAL</w:t>
    </w:r>
  </w:p>
  <w:p w:rsidR="00712A95" w:rsidRPr="00936B47" w:rsidRDefault="00712A95" w:rsidP="00712A95">
    <w:pPr>
      <w:spacing w:after="0"/>
      <w:jc w:val="center"/>
      <w:rPr>
        <w:rFonts w:ascii="Cambria" w:hAnsi="Cambria"/>
        <w:b/>
        <w:u w:val="double"/>
      </w:rPr>
    </w:pPr>
    <w:r w:rsidRPr="004B066A">
      <w:rPr>
        <w:rFonts w:ascii="Cambria" w:hAnsi="Cambria"/>
        <w:b/>
        <w:u w:val="double"/>
      </w:rPr>
      <w:t>MATERIAL MANAGEMENT – THERMAL DIVISION</w:t>
    </w:r>
  </w:p>
  <w:p w:rsidR="00712A95" w:rsidRDefault="00712A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757A8"/>
    <w:multiLevelType w:val="hybridMultilevel"/>
    <w:tmpl w:val="20A2691C"/>
    <w:lvl w:ilvl="0" w:tplc="CF0EDEC2">
      <w:start w:val="1"/>
      <w:numFmt w:val="lowerRoman"/>
      <w:lvlText w:val="%1."/>
      <w:lvlJc w:val="left"/>
      <w:pPr>
        <w:ind w:left="1636" w:hanging="360"/>
      </w:p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0B3597B"/>
    <w:multiLevelType w:val="hybridMultilevel"/>
    <w:tmpl w:val="217E51AA"/>
    <w:lvl w:ilvl="0" w:tplc="40090019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4009000F">
      <w:start w:val="1"/>
      <w:numFmt w:val="decimal"/>
      <w:lvlText w:val="%2."/>
      <w:lvlJc w:val="left"/>
      <w:pPr>
        <w:ind w:left="1440" w:hanging="360"/>
      </w:pPr>
      <w:rPr>
        <w:sz w:val="28"/>
        <w:szCs w:val="28"/>
      </w:rPr>
    </w:lvl>
    <w:lvl w:ilvl="2" w:tplc="218ECF6E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5021F"/>
    <w:multiLevelType w:val="hybridMultilevel"/>
    <w:tmpl w:val="19A2B8BC"/>
    <w:lvl w:ilvl="0" w:tplc="40090019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9E06BE30">
      <w:start w:val="1"/>
      <w:numFmt w:val="decimal"/>
      <w:lvlText w:val="%2."/>
      <w:lvlJc w:val="left"/>
      <w:pPr>
        <w:ind w:left="1440" w:hanging="360"/>
      </w:pPr>
      <w:rPr>
        <w:sz w:val="24"/>
        <w:szCs w:val="24"/>
      </w:rPr>
    </w:lvl>
    <w:lvl w:ilvl="2" w:tplc="218ECF6E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21A"/>
    <w:rsid w:val="000B053C"/>
    <w:rsid w:val="000D13B3"/>
    <w:rsid w:val="000D321E"/>
    <w:rsid w:val="000F010E"/>
    <w:rsid w:val="001A7E8F"/>
    <w:rsid w:val="001C1283"/>
    <w:rsid w:val="002523F5"/>
    <w:rsid w:val="002B3FB7"/>
    <w:rsid w:val="00394D5C"/>
    <w:rsid w:val="003A59A7"/>
    <w:rsid w:val="0047219B"/>
    <w:rsid w:val="00492D4B"/>
    <w:rsid w:val="0049621A"/>
    <w:rsid w:val="004B2F17"/>
    <w:rsid w:val="00505809"/>
    <w:rsid w:val="00506DDF"/>
    <w:rsid w:val="005A01AD"/>
    <w:rsid w:val="005E2673"/>
    <w:rsid w:val="006625AB"/>
    <w:rsid w:val="006C5E42"/>
    <w:rsid w:val="00712A95"/>
    <w:rsid w:val="00713968"/>
    <w:rsid w:val="00721B22"/>
    <w:rsid w:val="007322FF"/>
    <w:rsid w:val="007C2AF3"/>
    <w:rsid w:val="00885E1D"/>
    <w:rsid w:val="008C4F01"/>
    <w:rsid w:val="009450EF"/>
    <w:rsid w:val="00953723"/>
    <w:rsid w:val="009E4864"/>
    <w:rsid w:val="00AC6F9D"/>
    <w:rsid w:val="00AC77FF"/>
    <w:rsid w:val="00AE1502"/>
    <w:rsid w:val="00B252CF"/>
    <w:rsid w:val="00BF4DAD"/>
    <w:rsid w:val="00BF59FB"/>
    <w:rsid w:val="00C23648"/>
    <w:rsid w:val="00CE2375"/>
    <w:rsid w:val="00CF19DC"/>
    <w:rsid w:val="00CF20C6"/>
    <w:rsid w:val="00D1631F"/>
    <w:rsid w:val="00D4677F"/>
    <w:rsid w:val="00D7230B"/>
    <w:rsid w:val="00D75EFB"/>
    <w:rsid w:val="00D9360F"/>
    <w:rsid w:val="00E124DB"/>
    <w:rsid w:val="00E55DE4"/>
    <w:rsid w:val="00EF6482"/>
    <w:rsid w:val="00EF7CD8"/>
    <w:rsid w:val="00F22C8D"/>
    <w:rsid w:val="00F75952"/>
    <w:rsid w:val="00F8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B8EEE-5D10-4F05-9C05-332D7A32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21A"/>
    <w:pPr>
      <w:spacing w:after="0" w:line="240" w:lineRule="auto"/>
      <w:ind w:left="720"/>
      <w:contextualSpacing/>
    </w:pPr>
    <w:rPr>
      <w:rFonts w:ascii="Times New Roman" w:eastAsiaTheme="minorEastAsia" w:hAnsi="Times New Roman" w:cs="Mangal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49621A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Mangal"/>
      <w:lang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49621A"/>
    <w:rPr>
      <w:rFonts w:ascii="Times New Roman" w:eastAsiaTheme="minorEastAsia" w:hAnsi="Times New Roman" w:cs="Mangal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712A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6137547</dc:creator>
  <cp:keywords/>
  <dc:description/>
  <cp:lastModifiedBy>6084559wx</cp:lastModifiedBy>
  <cp:revision>34</cp:revision>
  <dcterms:created xsi:type="dcterms:W3CDTF">2019-11-18T04:24:00Z</dcterms:created>
  <dcterms:modified xsi:type="dcterms:W3CDTF">2020-09-03T03:01:00Z</dcterms:modified>
</cp:coreProperties>
</file>